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E2" w:rsidRPr="0049729D" w:rsidRDefault="000243E2" w:rsidP="000243E2">
      <w:pPr>
        <w:pStyle w:val="a7"/>
        <w:ind w:left="5652"/>
        <w:rPr>
          <w:sz w:val="20"/>
        </w:rPr>
      </w:pPr>
    </w:p>
    <w:p w:rsidR="000243E2" w:rsidRPr="0049729D" w:rsidRDefault="000243E2" w:rsidP="000243E2">
      <w:pPr>
        <w:pStyle w:val="a5"/>
        <w:ind w:left="6804"/>
        <w:rPr>
          <w:sz w:val="20"/>
          <w:szCs w:val="20"/>
        </w:rPr>
      </w:pPr>
      <w:r w:rsidRPr="0049729D">
        <w:rPr>
          <w:sz w:val="20"/>
          <w:szCs w:val="20"/>
        </w:rPr>
        <w:t>Приложение №1</w:t>
      </w:r>
      <w:r>
        <w:rPr>
          <w:sz w:val="20"/>
          <w:szCs w:val="20"/>
          <w:lang w:val="ru-RU"/>
        </w:rPr>
        <w:t>0</w:t>
      </w:r>
      <w:r w:rsidRPr="0049729D">
        <w:rPr>
          <w:sz w:val="20"/>
          <w:szCs w:val="20"/>
        </w:rPr>
        <w:t xml:space="preserve"> к решению </w:t>
      </w:r>
    </w:p>
    <w:p w:rsidR="000243E2" w:rsidRPr="0049729D" w:rsidRDefault="000243E2" w:rsidP="000243E2">
      <w:pPr>
        <w:shd w:val="clear" w:color="auto" w:fill="FFFFFF"/>
        <w:ind w:left="6804"/>
        <w:rPr>
          <w:b w:val="0"/>
          <w:color w:val="000000"/>
          <w:spacing w:val="-1"/>
        </w:rPr>
      </w:pPr>
      <w:r w:rsidRPr="0049729D">
        <w:rPr>
          <w:b w:val="0"/>
          <w:color w:val="000000"/>
          <w:spacing w:val="-1"/>
        </w:rPr>
        <w:t xml:space="preserve">Муниципального Собрания </w:t>
      </w:r>
    </w:p>
    <w:p w:rsidR="000243E2" w:rsidRPr="0049729D" w:rsidRDefault="000243E2" w:rsidP="000243E2">
      <w:pPr>
        <w:pStyle w:val="a3"/>
        <w:spacing w:after="0"/>
        <w:ind w:left="6804"/>
        <w:rPr>
          <w:b w:val="0"/>
          <w:color w:val="000000"/>
          <w:spacing w:val="-1"/>
          <w:lang w:val="ru-RU"/>
        </w:rPr>
      </w:pPr>
      <w:r>
        <w:rPr>
          <w:b w:val="0"/>
          <w:lang w:val="ru-RU"/>
        </w:rPr>
        <w:t>о</w:t>
      </w:r>
      <w:r w:rsidRPr="0049729D">
        <w:rPr>
          <w:b w:val="0"/>
        </w:rPr>
        <w:t>т</w:t>
      </w:r>
      <w:r>
        <w:rPr>
          <w:b w:val="0"/>
          <w:lang w:val="ru-RU"/>
        </w:rPr>
        <w:t xml:space="preserve"> 22</w:t>
      </w:r>
      <w:r w:rsidRPr="0049729D">
        <w:rPr>
          <w:b w:val="0"/>
        </w:rPr>
        <w:t>.</w:t>
      </w:r>
      <w:r>
        <w:rPr>
          <w:b w:val="0"/>
          <w:lang w:val="ru-RU"/>
        </w:rPr>
        <w:t>12</w:t>
      </w:r>
      <w:r w:rsidRPr="0049729D">
        <w:rPr>
          <w:b w:val="0"/>
        </w:rPr>
        <w:t>.201</w:t>
      </w:r>
      <w:r w:rsidRPr="0049729D">
        <w:rPr>
          <w:b w:val="0"/>
          <w:lang w:val="ru-RU"/>
        </w:rPr>
        <w:t>7</w:t>
      </w:r>
      <w:r w:rsidRPr="0049729D">
        <w:rPr>
          <w:b w:val="0"/>
        </w:rPr>
        <w:t xml:space="preserve"> г. №</w:t>
      </w:r>
      <w:r>
        <w:rPr>
          <w:b w:val="0"/>
          <w:lang w:val="ru-RU"/>
        </w:rPr>
        <w:t xml:space="preserve"> 98</w:t>
      </w:r>
      <w:r w:rsidRPr="0049729D">
        <w:rPr>
          <w:b w:val="0"/>
        </w:rPr>
        <w:t xml:space="preserve"> </w:t>
      </w:r>
    </w:p>
    <w:p w:rsidR="000243E2" w:rsidRPr="0049729D" w:rsidRDefault="000243E2" w:rsidP="000243E2">
      <w:pPr>
        <w:pStyle w:val="a3"/>
        <w:spacing w:after="0"/>
        <w:ind w:left="6804"/>
      </w:pPr>
    </w:p>
    <w:p w:rsidR="000243E2" w:rsidRPr="0049729D" w:rsidRDefault="000243E2" w:rsidP="000243E2">
      <w:pPr>
        <w:ind w:left="720"/>
        <w:jc w:val="center"/>
      </w:pPr>
      <w:r w:rsidRPr="0049729D">
        <w:t>Порядок предоставления  из бюджета Романовского муниципального района субсидий юридическим лицам на возмещение затрат, связанных с опубликованием правовых актов и освещением в средствах массовой информации района наиболее значимых тем</w:t>
      </w:r>
    </w:p>
    <w:p w:rsidR="000243E2" w:rsidRPr="0049729D" w:rsidRDefault="000243E2" w:rsidP="000243E2">
      <w:pPr>
        <w:numPr>
          <w:ilvl w:val="0"/>
          <w:numId w:val="1"/>
        </w:numPr>
        <w:jc w:val="center"/>
        <w:rPr>
          <w:b w:val="0"/>
        </w:rPr>
      </w:pPr>
      <w:r w:rsidRPr="0049729D">
        <w:rPr>
          <w:b w:val="0"/>
        </w:rPr>
        <w:t>Цели предоставления субсидий</w:t>
      </w:r>
    </w:p>
    <w:p w:rsidR="000243E2" w:rsidRPr="0049729D" w:rsidRDefault="000243E2" w:rsidP="000243E2">
      <w:pPr>
        <w:jc w:val="both"/>
        <w:rPr>
          <w:b w:val="0"/>
        </w:rPr>
      </w:pPr>
      <w:r w:rsidRPr="0049729D">
        <w:rPr>
          <w:b w:val="0"/>
        </w:rPr>
        <w:t xml:space="preserve">     Субсидии предоставляются на безвозмездной и безвозвратной основе из бюджета Романовского муниципального района в целях возмещения затрат, связанных с опубликованием правовых актов и освещением в средствах массовой информации района наиболее значимых тем.</w:t>
      </w:r>
    </w:p>
    <w:p w:rsidR="000243E2" w:rsidRPr="0049729D" w:rsidRDefault="000243E2" w:rsidP="000243E2">
      <w:pPr>
        <w:jc w:val="center"/>
        <w:rPr>
          <w:b w:val="0"/>
        </w:rPr>
      </w:pPr>
      <w:r w:rsidRPr="0049729D">
        <w:rPr>
          <w:b w:val="0"/>
        </w:rPr>
        <w:t xml:space="preserve">                  2. Категории и (или) критерии отбора юридических лиц, имеющих право на получение субсидии</w:t>
      </w:r>
    </w:p>
    <w:p w:rsidR="000243E2" w:rsidRPr="0049729D" w:rsidRDefault="000243E2" w:rsidP="000243E2">
      <w:pPr>
        <w:jc w:val="both"/>
        <w:rPr>
          <w:b w:val="0"/>
        </w:rPr>
      </w:pPr>
      <w:r w:rsidRPr="0049729D">
        <w:rPr>
          <w:b w:val="0"/>
        </w:rPr>
        <w:t xml:space="preserve">     Субсидия предоставляется муниципальным учреждениям, предприятиям Романовского муниципального района, осуществляющим полную официальную публикацию правовых актов и других материалов, освещающих социально-значимую тематику.</w:t>
      </w:r>
    </w:p>
    <w:p w:rsidR="000243E2" w:rsidRPr="0049729D" w:rsidRDefault="000243E2" w:rsidP="000243E2">
      <w:pPr>
        <w:jc w:val="center"/>
        <w:rPr>
          <w:b w:val="0"/>
        </w:rPr>
      </w:pPr>
      <w:r w:rsidRPr="0049729D">
        <w:rPr>
          <w:b w:val="0"/>
        </w:rPr>
        <w:t>3. Порядок предоставления субсидий</w:t>
      </w:r>
    </w:p>
    <w:p w:rsidR="000243E2" w:rsidRPr="0049729D" w:rsidRDefault="000243E2" w:rsidP="000243E2">
      <w:pPr>
        <w:jc w:val="both"/>
        <w:rPr>
          <w:b w:val="0"/>
        </w:rPr>
      </w:pPr>
      <w:r w:rsidRPr="0049729D">
        <w:rPr>
          <w:b w:val="0"/>
        </w:rPr>
        <w:t xml:space="preserve">     Субсидии предоставляются за счет средств, предусмотренных в бюджете Романовского муниципального района на текущий финансовый год, в соответствии со сводной бюджетной росписью расходов бюджета муниципального района, в пределах бюджетных ассигнований и лимитов бюджетных обязательств.</w:t>
      </w:r>
    </w:p>
    <w:p w:rsidR="000243E2" w:rsidRPr="0049729D" w:rsidRDefault="000243E2" w:rsidP="000243E2">
      <w:pPr>
        <w:jc w:val="both"/>
        <w:rPr>
          <w:b w:val="0"/>
        </w:rPr>
      </w:pPr>
      <w:r w:rsidRPr="0049729D">
        <w:rPr>
          <w:b w:val="0"/>
        </w:rPr>
        <w:t xml:space="preserve">     В целях возмещения расходов, связанных с официальным опубликованием информационных материалов и правовых актов органов местного самоуправления,  муниципальные учреждения, предприятия, осуществляющие полную официальную публикацию правовых актов органов местного самоуправления муниципального района, ежемесячно представляют в администрацию муниципального района расчет, подтверждающий фактические затраты на их публикацию, в срок до 10 числа следующего за отчетным.</w:t>
      </w:r>
    </w:p>
    <w:p w:rsidR="000243E2" w:rsidRPr="0049729D" w:rsidRDefault="000243E2" w:rsidP="000243E2">
      <w:pPr>
        <w:jc w:val="both"/>
        <w:rPr>
          <w:b w:val="0"/>
        </w:rPr>
      </w:pPr>
      <w:r w:rsidRPr="0049729D">
        <w:rPr>
          <w:b w:val="0"/>
        </w:rPr>
        <w:t xml:space="preserve">     После проверки финансовым управлением представленных документов на финансирование, субсидии перечисляются получателю на расчетный счет.</w:t>
      </w:r>
    </w:p>
    <w:p w:rsidR="000243E2" w:rsidRPr="0049729D" w:rsidRDefault="000243E2" w:rsidP="000243E2">
      <w:pPr>
        <w:jc w:val="center"/>
        <w:rPr>
          <w:b w:val="0"/>
        </w:rPr>
      </w:pPr>
      <w:r w:rsidRPr="0049729D">
        <w:rPr>
          <w:b w:val="0"/>
        </w:rPr>
        <w:t xml:space="preserve">                 4. Порядок возврата субсидий в случае нарушений условий,   установленных при их предоставлении</w:t>
      </w:r>
    </w:p>
    <w:p w:rsidR="000243E2" w:rsidRPr="0049729D" w:rsidRDefault="000243E2" w:rsidP="000243E2">
      <w:pPr>
        <w:jc w:val="both"/>
        <w:rPr>
          <w:b w:val="0"/>
        </w:rPr>
      </w:pPr>
      <w:r w:rsidRPr="0049729D">
        <w:rPr>
          <w:b w:val="0"/>
        </w:rPr>
        <w:t xml:space="preserve">     В случае установления фактов нецелевого использования субсидий или не использования их в сроки и в соответствии с условиями, установленными договором, получатель субсидии обязан возвратить полученные средства в бюджет Романовского муниципального района в соответствии с действующим законодательством в срок до 25 декабря текущего года.</w:t>
      </w:r>
    </w:p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80A41"/>
    <w:multiLevelType w:val="hybridMultilevel"/>
    <w:tmpl w:val="6706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243E2"/>
    <w:rsid w:val="000243E2"/>
    <w:rsid w:val="00112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43E2"/>
    <w:pPr>
      <w:spacing w:after="120"/>
      <w:ind w:left="283"/>
    </w:pPr>
    <w:rPr>
      <w:lang/>
    </w:rPr>
  </w:style>
  <w:style w:type="character" w:customStyle="1" w:styleId="a4">
    <w:name w:val="Основной текст с отступом Знак"/>
    <w:basedOn w:val="a0"/>
    <w:link w:val="a3"/>
    <w:rsid w:val="000243E2"/>
    <w:rPr>
      <w:rFonts w:ascii="Times New Roman" w:eastAsia="Times New Roman" w:hAnsi="Times New Roman" w:cs="Times New Roman"/>
      <w:b/>
      <w:bCs/>
      <w:sz w:val="20"/>
      <w:szCs w:val="20"/>
      <w:lang/>
    </w:rPr>
  </w:style>
  <w:style w:type="paragraph" w:styleId="a5">
    <w:name w:val="header"/>
    <w:basedOn w:val="a"/>
    <w:link w:val="a6"/>
    <w:rsid w:val="000243E2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8"/>
      <w:szCs w:val="24"/>
      <w:lang/>
    </w:rPr>
  </w:style>
  <w:style w:type="character" w:customStyle="1" w:styleId="a6">
    <w:name w:val="Верхний колонтитул Знак"/>
    <w:basedOn w:val="a0"/>
    <w:link w:val="a5"/>
    <w:rsid w:val="000243E2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a7">
    <w:name w:val="Òåêñò äîêóìåíòà"/>
    <w:basedOn w:val="a"/>
    <w:rsid w:val="000243E2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1977</Characters>
  <Application>Microsoft Office Word</Application>
  <DocSecurity>0</DocSecurity>
  <Lines>16</Lines>
  <Paragraphs>4</Paragraphs>
  <ScaleCrop>false</ScaleCrop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2017-12-25T06:14:00Z</dcterms:created>
  <dcterms:modified xsi:type="dcterms:W3CDTF">2017-12-25T06:17:00Z</dcterms:modified>
</cp:coreProperties>
</file>